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5A" w:rsidRPr="004D665A" w:rsidRDefault="004D665A" w:rsidP="004D665A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D665A" w:rsidRPr="004D665A" w:rsidRDefault="004D665A" w:rsidP="004D665A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Пермского муниципального округа Пермского края</w:t>
      </w:r>
    </w:p>
    <w:p w:rsidR="004D665A" w:rsidRDefault="004D665A" w:rsidP="004D665A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27.04.2023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665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D665A" w:rsidRDefault="004D665A" w:rsidP="004D665A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5A" w:rsidRPr="004D665A" w:rsidRDefault="004D665A" w:rsidP="004D665A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TableStyle0"/>
        <w:tblW w:w="15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645"/>
        <w:gridCol w:w="1680"/>
        <w:gridCol w:w="1680"/>
        <w:gridCol w:w="1680"/>
        <w:gridCol w:w="1680"/>
        <w:gridCol w:w="1680"/>
        <w:gridCol w:w="1680"/>
        <w:gridCol w:w="68"/>
      </w:tblGrid>
      <w:tr w:rsidR="00E248F4" w:rsidRPr="0068049E" w:rsidTr="00FC6CD3">
        <w:tc>
          <w:tcPr>
            <w:tcW w:w="15329" w:type="dxa"/>
            <w:gridSpan w:val="9"/>
            <w:shd w:val="clear" w:color="7FFFD4" w:fill="auto"/>
            <w:vAlign w:val="bottom"/>
          </w:tcPr>
          <w:p w:rsidR="00E248F4" w:rsidRPr="0068049E" w:rsidRDefault="00E248F4" w:rsidP="004D665A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ПРОМЕЖУТОЧНЫЙ(ЛИКВИДАЦИОННЫЙ) БАЛАНС</w:t>
            </w:r>
          </w:p>
        </w:tc>
      </w:tr>
      <w:tr w:rsidR="00E248F4" w:rsidRPr="0068049E" w:rsidTr="00FC6CD3">
        <w:tc>
          <w:tcPr>
            <w:tcW w:w="15329" w:type="dxa"/>
            <w:gridSpan w:val="9"/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E248F4" w:rsidRPr="0068049E" w:rsidTr="00FC6CD3">
        <w:tc>
          <w:tcPr>
            <w:tcW w:w="15329" w:type="dxa"/>
            <w:gridSpan w:val="9"/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13581" w:type="dxa"/>
            <w:gridSpan w:val="7"/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0503230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5181" w:type="dxa"/>
            <w:gridSpan w:val="2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на «05» апреля 2023 г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05.04.2023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УПРАВЛЕНИЕ ПО РАЗВИТИЮ АГРОПРОМЫШЛЕННОГО КОМПЛЕКСА И ПРЕДПРИНИМАТЕЛЬСТВА</w:t>
            </w:r>
            <w:r>
              <w:rPr>
                <w:rFonts w:ascii="Times New Roman" w:hAnsi="Times New Roman" w:cs="Times New Roman"/>
                <w:szCs w:val="16"/>
              </w:rPr>
              <w:t xml:space="preserve"> АДМИНИСТРАЦИИ ПЕРМСКОГО МУНИЦИПАЛЬНОГО РАЙОНА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84.11.3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31552673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5948001678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финансирования дефицита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548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(промежуточный,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 Пермского муниципального округа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57546000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11901" w:type="dxa"/>
            <w:gridSpan w:val="6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383</w:t>
            </w:r>
          </w:p>
        </w:tc>
      </w:tr>
      <w:tr w:rsidR="00E248F4" w:rsidRPr="0068049E" w:rsidTr="00FC6CD3">
        <w:trPr>
          <w:gridAfter w:val="1"/>
          <w:wAfter w:w="68" w:type="dxa"/>
          <w:trHeight w:val="135"/>
        </w:trPr>
        <w:tc>
          <w:tcPr>
            <w:tcW w:w="4536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  <w:trHeight w:val="619"/>
        </w:trPr>
        <w:tc>
          <w:tcPr>
            <w:tcW w:w="4536" w:type="dxa"/>
            <w:vMerge w:val="restart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  <w:p w:rsidR="00E248F4" w:rsidRPr="0068049E" w:rsidRDefault="00E248F4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Код</w:t>
            </w:r>
          </w:p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E248F4" w:rsidRPr="0068049E" w:rsidTr="00FC6CD3">
        <w:trPr>
          <w:gridAfter w:val="1"/>
          <w:wAfter w:w="68" w:type="dxa"/>
          <w:trHeight w:val="184"/>
        </w:trPr>
        <w:tc>
          <w:tcPr>
            <w:tcW w:w="4536" w:type="dxa"/>
            <w:vMerge/>
            <w:tcBorders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E248F4" w:rsidRPr="0068049E" w:rsidTr="00FC6CD3">
        <w:trPr>
          <w:gridAfter w:val="1"/>
          <w:wAfter w:w="68" w:type="dxa"/>
          <w:trHeight w:val="184"/>
        </w:trPr>
        <w:tc>
          <w:tcPr>
            <w:tcW w:w="4536" w:type="dxa"/>
            <w:vMerge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748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E248F4" w:rsidRPr="0068049E" w:rsidTr="00FC6CD3">
        <w:trPr>
          <w:gridAfter w:val="1"/>
          <w:wAfter w:w="68" w:type="dxa"/>
          <w:trHeight w:val="405"/>
        </w:trPr>
        <w:tc>
          <w:tcPr>
            <w:tcW w:w="4536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1 393 166,59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1 393 166,59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1 332 780,77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1 332 780,77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1 332 780,77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1 332 780,77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60 385,82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60 385,82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248F4" w:rsidRPr="0068049E" w:rsidRDefault="00E248F4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57 159,67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57 159,67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E248F4" w:rsidRPr="0068049E" w:rsidTr="00FC6CD3">
        <w:trPr>
          <w:gridAfter w:val="1"/>
          <w:wAfter w:w="68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E248F4" w:rsidRPr="0068049E" w:rsidRDefault="00E248F4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E248F4" w:rsidRPr="0068049E" w:rsidRDefault="00E248F4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</w:tbl>
    <w:p w:rsidR="00775DAF" w:rsidRDefault="00775DAF" w:rsidP="00E248F4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15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645"/>
        <w:gridCol w:w="1680"/>
        <w:gridCol w:w="1680"/>
        <w:gridCol w:w="1680"/>
        <w:gridCol w:w="1680"/>
        <w:gridCol w:w="1680"/>
        <w:gridCol w:w="1680"/>
        <w:gridCol w:w="48"/>
        <w:gridCol w:w="20"/>
      </w:tblGrid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vMerge w:val="restart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Код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строки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vMerge/>
            <w:tcBorders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vMerge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748" w:type="dxa"/>
            <w:gridSpan w:val="3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15 863,25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15 863,25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  <w:trHeight w:val="240"/>
        </w:trPr>
        <w:tc>
          <w:tcPr>
            <w:tcW w:w="4536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  <w:trHeight w:val="435"/>
        </w:trPr>
        <w:tc>
          <w:tcPr>
            <w:tcW w:w="4536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(стр. 030 + стр. 060 + стр. 070 + стр. 080 + стр. 100 + стр. 120 +</w:t>
            </w:r>
          </w:p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133 408,74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133 408,74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  <w:trHeight w:val="405"/>
        </w:trPr>
        <w:tc>
          <w:tcPr>
            <w:tcW w:w="4536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 том числе: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75DAF" w:rsidRPr="0068049E" w:rsidRDefault="00775DAF" w:rsidP="00FC6CD3">
            <w:pPr>
              <w:ind w:left="42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42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на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775DAF" w:rsidRPr="0068049E" w:rsidRDefault="00775DAF" w:rsidP="00FC6CD3">
            <w:pPr>
              <w:ind w:left="63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63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775DAF" w:rsidRPr="0068049E" w:rsidRDefault="00775DAF" w:rsidP="00FC6CD3">
            <w:pPr>
              <w:ind w:left="42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gridAfter w:val="1"/>
          <w:wAfter w:w="20" w:type="dxa"/>
        </w:trPr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</w:tbl>
    <w:p w:rsidR="00E248F4" w:rsidRDefault="00E248F4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15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57"/>
        <w:gridCol w:w="649"/>
        <w:gridCol w:w="1688"/>
        <w:gridCol w:w="1687"/>
        <w:gridCol w:w="1687"/>
        <w:gridCol w:w="1687"/>
        <w:gridCol w:w="1687"/>
        <w:gridCol w:w="1687"/>
      </w:tblGrid>
      <w:tr w:rsidR="00775DAF" w:rsidRPr="0068049E" w:rsidTr="004D665A">
        <w:tc>
          <w:tcPr>
            <w:tcW w:w="4557" w:type="dxa"/>
            <w:vMerge w:val="restart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Код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строки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6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775DAF" w:rsidRPr="0068049E" w:rsidTr="004D665A">
        <w:trPr>
          <w:trHeight w:val="184"/>
        </w:trPr>
        <w:tc>
          <w:tcPr>
            <w:tcW w:w="4557" w:type="dxa"/>
            <w:vMerge/>
            <w:tcBorders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4D665A">
        <w:trPr>
          <w:trHeight w:val="184"/>
        </w:trPr>
        <w:tc>
          <w:tcPr>
            <w:tcW w:w="4557" w:type="dxa"/>
            <w:vMerge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9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68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lastRenderedPageBreak/>
              <w:t>долгосрочная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261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Расчеты по кредитам, займам (ссудам) (020700000), всего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9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по налоговым вычетам по НДС (021010000)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775DAF" w:rsidRPr="0068049E" w:rsidTr="004D665A">
        <w:tc>
          <w:tcPr>
            <w:tcW w:w="4557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9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4D665A">
        <w:tc>
          <w:tcPr>
            <w:tcW w:w="4557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9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1688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323 638,53</w:t>
            </w:r>
          </w:p>
        </w:tc>
        <w:tc>
          <w:tcPr>
            <w:tcW w:w="168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334 155,95</w:t>
            </w:r>
          </w:p>
        </w:tc>
        <w:tc>
          <w:tcPr>
            <w:tcW w:w="168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323 638,53</w:t>
            </w:r>
          </w:p>
        </w:tc>
        <w:tc>
          <w:tcPr>
            <w:tcW w:w="168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334 155,95</w:t>
            </w:r>
          </w:p>
        </w:tc>
      </w:tr>
      <w:tr w:rsidR="00775DAF" w:rsidRPr="0068049E" w:rsidTr="004D665A">
        <w:trPr>
          <w:trHeight w:val="405"/>
        </w:trPr>
        <w:tc>
          <w:tcPr>
            <w:tcW w:w="4557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1688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457 047,27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467 564,69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323 638,53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334 155,95</w:t>
            </w:r>
          </w:p>
        </w:tc>
      </w:tr>
    </w:tbl>
    <w:p w:rsidR="00775DAF" w:rsidRDefault="00775DAF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5DAF" w:rsidRDefault="00775DAF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15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645"/>
        <w:gridCol w:w="1680"/>
        <w:gridCol w:w="1680"/>
        <w:gridCol w:w="1680"/>
        <w:gridCol w:w="1680"/>
        <w:gridCol w:w="1680"/>
        <w:gridCol w:w="1680"/>
        <w:gridCol w:w="48"/>
        <w:gridCol w:w="20"/>
      </w:tblGrid>
      <w:tr w:rsidR="00775DAF" w:rsidRPr="0068049E" w:rsidTr="00FC6CD3">
        <w:tc>
          <w:tcPr>
            <w:tcW w:w="4536" w:type="dxa"/>
            <w:vMerge w:val="restart"/>
            <w:tcBorders>
              <w:top w:val="single" w:sz="5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 xml:space="preserve">П А С </w:t>
            </w:r>
            <w:proofErr w:type="spellStart"/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68049E">
              <w:rPr>
                <w:rFonts w:ascii="Times New Roman" w:hAnsi="Times New Roman" w:cs="Times New Roman"/>
                <w:sz w:val="18"/>
                <w:szCs w:val="18"/>
              </w:rPr>
              <w:t xml:space="preserve"> И В</w:t>
            </w:r>
          </w:p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Код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строки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vMerge/>
            <w:tcBorders>
              <w:left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итого</w:t>
            </w:r>
          </w:p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vMerge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748" w:type="dxa"/>
            <w:gridSpan w:val="3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775DAF" w:rsidRPr="0068049E" w:rsidTr="00FC6CD3">
        <w:trPr>
          <w:trHeight w:val="405"/>
        </w:trPr>
        <w:tc>
          <w:tcPr>
            <w:tcW w:w="4536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по выплатам (030200000, 020800000,</w:t>
            </w:r>
          </w:p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 том числе: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lastRenderedPageBreak/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333 708,67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323 191,25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333 708,67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trHeight w:val="405"/>
        </w:trPr>
        <w:tc>
          <w:tcPr>
            <w:tcW w:w="4536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133 856,02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133 856,02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из них:</w:t>
            </w:r>
          </w:p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4536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775DAF" w:rsidRPr="0068049E" w:rsidRDefault="00775DAF" w:rsidP="00FC6CD3">
            <w:pPr>
              <w:ind w:left="210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133 856,02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133 856,02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447,28</w:t>
            </w:r>
          </w:p>
        </w:tc>
        <w:tc>
          <w:tcPr>
            <w:tcW w:w="48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trHeight w:val="405"/>
        </w:trPr>
        <w:tc>
          <w:tcPr>
            <w:tcW w:w="4536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center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457 047,27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467 564,69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323 638,53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10 517,42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775DAF" w:rsidRPr="0068049E" w:rsidRDefault="00775DAF" w:rsidP="00FC6CD3">
            <w:pPr>
              <w:jc w:val="right"/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334 155,95</w:t>
            </w: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rPr>
          <w:trHeight w:val="105"/>
        </w:trPr>
        <w:tc>
          <w:tcPr>
            <w:tcW w:w="4536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</w:p>
        </w:tc>
      </w:tr>
      <w:tr w:rsidR="00775DAF" w:rsidRPr="0068049E" w:rsidTr="00FC6CD3">
        <w:tc>
          <w:tcPr>
            <w:tcW w:w="15329" w:type="dxa"/>
            <w:gridSpan w:val="10"/>
            <w:shd w:val="clear" w:color="7FFFD4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* Данные по этим строкам в валюту баланса не входят.</w:t>
            </w:r>
          </w:p>
        </w:tc>
      </w:tr>
      <w:tr w:rsidR="00775DAF" w:rsidRPr="0068049E" w:rsidTr="00FC6CD3">
        <w:tc>
          <w:tcPr>
            <w:tcW w:w="15329" w:type="dxa"/>
            <w:gridSpan w:val="10"/>
            <w:shd w:val="clear" w:color="7FFFD4" w:fill="auto"/>
            <w:vAlign w:val="bottom"/>
          </w:tcPr>
          <w:p w:rsidR="00775DAF" w:rsidRPr="0068049E" w:rsidRDefault="00775DAF" w:rsidP="00FC6CD3">
            <w:pPr>
              <w:rPr>
                <w:rFonts w:ascii="Times New Roman" w:hAnsi="Times New Roman" w:cs="Times New Roman"/>
              </w:rPr>
            </w:pPr>
            <w:r w:rsidRPr="0068049E">
              <w:rPr>
                <w:rFonts w:ascii="Times New Roman" w:hAnsi="Times New Roman" w:cs="Times New Roman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775DAF" w:rsidRDefault="00775DAF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665A" w:rsidRDefault="004D665A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4D665A" w:rsidTr="002966AD">
        <w:tc>
          <w:tcPr>
            <w:tcW w:w="111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820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64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Форма 0503230 с. 5</w:t>
            </w:r>
          </w:p>
        </w:tc>
      </w:tr>
      <w:tr w:rsidR="004D665A" w:rsidTr="002966AD">
        <w:tc>
          <w:tcPr>
            <w:tcW w:w="15000" w:type="dxa"/>
            <w:gridSpan w:val="5"/>
            <w:shd w:val="clear" w:color="auto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4D665A" w:rsidTr="002966AD">
        <w:tc>
          <w:tcPr>
            <w:tcW w:w="15000" w:type="dxa"/>
            <w:gridSpan w:val="5"/>
            <w:shd w:val="clear" w:color="auto" w:fill="auto"/>
            <w:vAlign w:val="center"/>
          </w:tcPr>
          <w:p w:rsidR="004D665A" w:rsidRDefault="004D665A" w:rsidP="002966AD">
            <w:pPr>
              <w:jc w:val="center"/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proofErr w:type="gramEnd"/>
            <w:r>
              <w:rPr>
                <w:b/>
                <w:sz w:val="20"/>
                <w:szCs w:val="20"/>
              </w:rPr>
              <w:t xml:space="preserve"> наличии имущества и обязательств на </w:t>
            </w:r>
            <w:proofErr w:type="spellStart"/>
            <w:r>
              <w:rPr>
                <w:b/>
                <w:sz w:val="20"/>
                <w:szCs w:val="20"/>
              </w:rPr>
              <w:t>забалансовых</w:t>
            </w:r>
            <w:proofErr w:type="spellEnd"/>
            <w:r>
              <w:rPr>
                <w:b/>
                <w:sz w:val="20"/>
                <w:szCs w:val="20"/>
              </w:rPr>
              <w:t xml:space="preserve"> счетах</w:t>
            </w:r>
          </w:p>
        </w:tc>
      </w:tr>
      <w:tr w:rsidR="004D665A" w:rsidTr="002966AD">
        <w:trPr>
          <w:trHeight w:val="90"/>
        </w:trPr>
        <w:tc>
          <w:tcPr>
            <w:tcW w:w="111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820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64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/>
        </w:tc>
      </w:tr>
      <w:tr w:rsidR="004D665A" w:rsidTr="002966AD">
        <w:trPr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Номер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4D665A" w:rsidRDefault="004D665A" w:rsidP="002966AD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забалансового</w:t>
            </w:r>
            <w:proofErr w:type="spellEnd"/>
            <w:proofErr w:type="gramEnd"/>
            <w:r>
              <w:rPr>
                <w:szCs w:val="16"/>
              </w:rPr>
              <w:t xml:space="preserve"> счета,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D665A" w:rsidTr="002966AD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Номер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4D665A" w:rsidRDefault="004D665A" w:rsidP="002966AD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забалансового</w:t>
            </w:r>
            <w:proofErr w:type="spellEnd"/>
            <w:proofErr w:type="gramEnd"/>
            <w:r>
              <w:rPr>
                <w:szCs w:val="16"/>
              </w:rPr>
              <w:t xml:space="preserve"> счета,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D665A" w:rsidTr="002966AD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Номер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4D665A" w:rsidRDefault="004D665A" w:rsidP="002966AD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забалансового</w:t>
            </w:r>
            <w:proofErr w:type="spellEnd"/>
            <w:proofErr w:type="gramEnd"/>
            <w:r>
              <w:rPr>
                <w:szCs w:val="16"/>
              </w:rPr>
              <w:t xml:space="preserve"> счета,</w:t>
            </w:r>
          </w:p>
          <w:p w:rsidR="004D665A" w:rsidRDefault="004D665A" w:rsidP="002966AD">
            <w:pPr>
              <w:jc w:val="center"/>
            </w:pPr>
            <w:proofErr w:type="gramStart"/>
            <w:r>
              <w:rPr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D665A" w:rsidRDefault="004D665A" w:rsidP="002966AD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D665A" w:rsidRDefault="004D665A" w:rsidP="002966AD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134 880,00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задаток</w:t>
            </w:r>
            <w:proofErr w:type="gramEnd"/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залог</w:t>
            </w:r>
            <w:proofErr w:type="gram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банковская</w:t>
            </w:r>
            <w:proofErr w:type="gramEnd"/>
            <w:r>
              <w:rPr>
                <w:szCs w:val="16"/>
              </w:rPr>
              <w:t xml:space="preserve">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поручительство</w:t>
            </w:r>
            <w:proofErr w:type="gramEnd"/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иное</w:t>
            </w:r>
            <w:proofErr w:type="gramEnd"/>
            <w:r>
              <w:rPr>
                <w:szCs w:val="16"/>
              </w:rPr>
              <w:t xml:space="preserve">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государственные</w:t>
            </w:r>
            <w:proofErr w:type="gramEnd"/>
            <w:r>
              <w:rPr>
                <w:szCs w:val="16"/>
              </w:rPr>
              <w:t xml:space="preserve">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муниципальные</w:t>
            </w:r>
            <w:proofErr w:type="gramEnd"/>
            <w:r>
              <w:rPr>
                <w:szCs w:val="16"/>
              </w:rPr>
              <w:t xml:space="preserve">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820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64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shd w:val="clear" w:color="7FFFD4" w:fill="auto"/>
            <w:vAlign w:val="bottom"/>
          </w:tcPr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  <w:rPr>
                <w:szCs w:val="16"/>
              </w:rPr>
            </w:pPr>
          </w:p>
          <w:p w:rsidR="004D665A" w:rsidRDefault="004D665A" w:rsidP="002966AD">
            <w:pPr>
              <w:jc w:val="right"/>
            </w:pPr>
            <w:r>
              <w:rPr>
                <w:szCs w:val="16"/>
              </w:rPr>
              <w:t>Форма 0503230 с. 6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D665A" w:rsidRDefault="004D665A" w:rsidP="002966AD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D665A" w:rsidRDefault="004D665A" w:rsidP="002966AD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доходы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источники</w:t>
            </w:r>
            <w:proofErr w:type="gramEnd"/>
            <w:r>
              <w:rPr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источники</w:t>
            </w:r>
            <w:proofErr w:type="gramEnd"/>
            <w:r>
              <w:rPr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4D665A" w:rsidRDefault="004D665A" w:rsidP="002966AD">
            <w:pPr>
              <w:ind w:left="210"/>
            </w:pPr>
            <w:proofErr w:type="gramStart"/>
            <w:r>
              <w:rPr>
                <w:szCs w:val="16"/>
              </w:rPr>
              <w:t>в</w:t>
            </w:r>
            <w:proofErr w:type="gramEnd"/>
            <w:r>
              <w:rPr>
                <w:szCs w:val="16"/>
              </w:rPr>
              <w:t xml:space="preserve">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jc w:val="right"/>
            </w:pP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240 206,94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4D665A" w:rsidRDefault="004D665A" w:rsidP="002966AD">
            <w:r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4D665A" w:rsidRDefault="004D665A" w:rsidP="002966AD">
            <w:pPr>
              <w:jc w:val="center"/>
            </w:pPr>
            <w:r>
              <w:rPr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4D665A" w:rsidRDefault="004D665A" w:rsidP="002966AD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4D665A" w:rsidTr="002966AD">
        <w:tc>
          <w:tcPr>
            <w:tcW w:w="1110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8205" w:type="dxa"/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D665A" w:rsidRDefault="004D665A" w:rsidP="002966AD"/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4D665A" w:rsidRDefault="004D665A" w:rsidP="002966AD"/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100"/>
        <w:gridCol w:w="270"/>
        <w:gridCol w:w="255"/>
        <w:gridCol w:w="345"/>
        <w:gridCol w:w="2025"/>
        <w:gridCol w:w="345"/>
        <w:gridCol w:w="2625"/>
      </w:tblGrid>
      <w:tr w:rsidR="004D665A" w:rsidTr="002966AD">
        <w:tc>
          <w:tcPr>
            <w:tcW w:w="4095" w:type="dxa"/>
            <w:gridSpan w:val="3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Н.Н. </w:t>
            </w:r>
            <w:proofErr w:type="spell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Игашев</w:t>
            </w:r>
            <w:proofErr w:type="spellEnd"/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6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Г.Л. Кытманова</w:t>
            </w:r>
          </w:p>
        </w:tc>
      </w:tr>
      <w:tr w:rsidR="004D665A" w:rsidTr="002966AD">
        <w:tc>
          <w:tcPr>
            <w:tcW w:w="168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gridSpan w:val="6"/>
            <w:shd w:val="clear" w:color="7FFFD4" w:fill="auto"/>
            <w:vAlign w:val="center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5A" w:rsidTr="002966AD">
        <w:tc>
          <w:tcPr>
            <w:tcW w:w="168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gridSpan w:val="7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5A" w:rsidTr="002966AD">
        <w:tc>
          <w:tcPr>
            <w:tcW w:w="3780" w:type="dxa"/>
            <w:gridSpan w:val="2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1220" w:type="dxa"/>
            <w:gridSpan w:val="10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МКУ «ЦБУ Пермского муниципального района», ОГРН 1185958066359, ИНН 5948057293, КПП 594801001, Пермский район, село Фролы, ул. Садовая, 7</w:t>
            </w:r>
          </w:p>
        </w:tc>
      </w:tr>
      <w:tr w:rsidR="004D665A" w:rsidTr="002966AD">
        <w:tc>
          <w:tcPr>
            <w:tcW w:w="168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0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, ОГРН, ИНН, КПП, местонахождение)</w:t>
            </w:r>
          </w:p>
        </w:tc>
      </w:tr>
      <w:tr w:rsidR="004D665A" w:rsidTr="002966AD">
        <w:tc>
          <w:tcPr>
            <w:tcW w:w="3780" w:type="dxa"/>
            <w:gridSpan w:val="2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5A" w:rsidTr="002966AD">
        <w:tc>
          <w:tcPr>
            <w:tcW w:w="3780" w:type="dxa"/>
            <w:gridSpan w:val="2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уполномоченное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</w:tr>
      <w:tr w:rsidR="004D665A" w:rsidTr="002966AD">
        <w:trPr>
          <w:gridAfter w:val="3"/>
          <w:wAfter w:w="4995" w:type="dxa"/>
        </w:trPr>
        <w:tc>
          <w:tcPr>
            <w:tcW w:w="168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5A" w:rsidTr="002966AD">
        <w:tc>
          <w:tcPr>
            <w:tcW w:w="1680" w:type="dxa"/>
            <w:shd w:val="clear" w:color="auto" w:fill="auto"/>
            <w:vAlign w:val="bottom"/>
          </w:tcPr>
          <w:p w:rsidR="004D665A" w:rsidRPr="00B14E05" w:rsidRDefault="004D665A" w:rsidP="002966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  И. о начальника отдела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Кытманова Г.Л.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206 30 72</w:t>
            </w:r>
          </w:p>
        </w:tc>
      </w:tr>
      <w:tr w:rsidR="004D665A" w:rsidTr="002966AD">
        <w:tc>
          <w:tcPr>
            <w:tcW w:w="1680" w:type="dxa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4D665A" w:rsidRPr="00B14E05" w:rsidRDefault="004D665A" w:rsidP="00296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gram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, e-</w:t>
            </w:r>
            <w:proofErr w:type="spellStart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665A" w:rsidTr="002966AD">
        <w:trPr>
          <w:gridAfter w:val="2"/>
          <w:wAfter w:w="2970" w:type="dxa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E05">
              <w:rPr>
                <w:rFonts w:ascii="Times New Roman" w:hAnsi="Times New Roman" w:cs="Times New Roman"/>
                <w:sz w:val="20"/>
                <w:szCs w:val="20"/>
              </w:rPr>
              <w:t>5 апреля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shd w:val="clear" w:color="7FFFD4" w:fill="auto"/>
            <w:vAlign w:val="bottom"/>
          </w:tcPr>
          <w:p w:rsidR="004D665A" w:rsidRPr="00B14E05" w:rsidRDefault="004D665A" w:rsidP="00296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665A" w:rsidRDefault="004D665A" w:rsidP="004D665A"/>
    <w:p w:rsidR="004D665A" w:rsidRDefault="004D665A" w:rsidP="00775DA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D665A" w:rsidSect="00452B0F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2E"/>
    <w:rsid w:val="00123624"/>
    <w:rsid w:val="00452B0F"/>
    <w:rsid w:val="004D665A"/>
    <w:rsid w:val="004E520D"/>
    <w:rsid w:val="0062282E"/>
    <w:rsid w:val="0072009D"/>
    <w:rsid w:val="00775DAF"/>
    <w:rsid w:val="00DC15E1"/>
    <w:rsid w:val="00E248F4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F07F-1CD3-45FF-95E5-4F24B2D4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248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2362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0EA9-F29C-4C93-A774-3E350A58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Kazakova</cp:lastModifiedBy>
  <cp:revision>8</cp:revision>
  <cp:lastPrinted>2023-04-27T11:42:00Z</cp:lastPrinted>
  <dcterms:created xsi:type="dcterms:W3CDTF">2023-04-10T03:23:00Z</dcterms:created>
  <dcterms:modified xsi:type="dcterms:W3CDTF">2023-04-27T11:43:00Z</dcterms:modified>
</cp:coreProperties>
</file>